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F5B57" w14:textId="77777777" w:rsidR="00D362A7" w:rsidRPr="00300263" w:rsidRDefault="00D362A7" w:rsidP="00285368">
      <w:pPr>
        <w:spacing w:line="440" w:lineRule="exact"/>
        <w:jc w:val="center"/>
        <w:rPr>
          <w:rFonts w:eastAsia="標楷體"/>
          <w:sz w:val="32"/>
          <w:szCs w:val="32"/>
        </w:rPr>
      </w:pPr>
      <w:r w:rsidRPr="00300263">
        <w:rPr>
          <w:rFonts w:eastAsia="標楷體"/>
          <w:sz w:val="32"/>
          <w:szCs w:val="32"/>
        </w:rPr>
        <w:t>國立高雄大學政治法律學系學生基本素養與核心能力實施檢核計</w:t>
      </w:r>
      <w:bookmarkStart w:id="0" w:name="_GoBack"/>
      <w:bookmarkEnd w:id="0"/>
      <w:r w:rsidRPr="00300263">
        <w:rPr>
          <w:rFonts w:eastAsia="標楷體"/>
          <w:sz w:val="32"/>
          <w:szCs w:val="32"/>
        </w:rPr>
        <w:t>畫</w:t>
      </w:r>
    </w:p>
    <w:p w14:paraId="535F5B58" w14:textId="77777777" w:rsidR="00D362A7" w:rsidRPr="00357705" w:rsidRDefault="00D362A7" w:rsidP="0093354F">
      <w:pPr>
        <w:spacing w:line="240" w:lineRule="atLeast"/>
        <w:ind w:right="800"/>
        <w:rPr>
          <w:rFonts w:eastAsia="標楷體"/>
          <w:sz w:val="20"/>
          <w:szCs w:val="20"/>
        </w:rPr>
      </w:pPr>
      <w:r w:rsidRPr="00357705">
        <w:rPr>
          <w:rFonts w:eastAsia="標楷體"/>
          <w:sz w:val="20"/>
          <w:szCs w:val="20"/>
        </w:rPr>
        <w:t>101</w:t>
      </w:r>
      <w:r w:rsidRPr="00357705">
        <w:rPr>
          <w:rFonts w:eastAsia="標楷體"/>
          <w:sz w:val="20"/>
          <w:szCs w:val="20"/>
        </w:rPr>
        <w:t>年</w:t>
      </w:r>
      <w:r w:rsidRPr="00357705">
        <w:rPr>
          <w:rFonts w:eastAsia="標楷體"/>
          <w:sz w:val="20"/>
          <w:szCs w:val="20"/>
        </w:rPr>
        <w:t>8</w:t>
      </w:r>
      <w:r w:rsidRPr="00357705">
        <w:rPr>
          <w:rFonts w:eastAsia="標楷體"/>
          <w:sz w:val="20"/>
          <w:szCs w:val="20"/>
        </w:rPr>
        <w:t>月</w:t>
      </w:r>
      <w:r w:rsidRPr="00357705">
        <w:rPr>
          <w:rFonts w:eastAsia="標楷體"/>
          <w:sz w:val="20"/>
          <w:szCs w:val="20"/>
        </w:rPr>
        <w:t>8</w:t>
      </w:r>
      <w:r w:rsidRPr="00357705">
        <w:rPr>
          <w:rFonts w:eastAsia="標楷體"/>
          <w:sz w:val="20"/>
          <w:szCs w:val="20"/>
        </w:rPr>
        <w:t>日</w:t>
      </w:r>
      <w:r w:rsidRPr="00357705">
        <w:rPr>
          <w:rFonts w:eastAsia="標楷體"/>
          <w:sz w:val="20"/>
          <w:szCs w:val="20"/>
        </w:rPr>
        <w:t>101</w:t>
      </w:r>
      <w:r w:rsidRPr="00357705">
        <w:rPr>
          <w:rFonts w:eastAsia="標楷體"/>
          <w:sz w:val="20"/>
          <w:szCs w:val="20"/>
        </w:rPr>
        <w:t>學年度第</w:t>
      </w:r>
      <w:r w:rsidRPr="00357705">
        <w:rPr>
          <w:rFonts w:eastAsia="標楷體"/>
          <w:sz w:val="20"/>
          <w:szCs w:val="20"/>
        </w:rPr>
        <w:t>1</w:t>
      </w:r>
      <w:r w:rsidRPr="00357705">
        <w:rPr>
          <w:rFonts w:eastAsia="標楷體"/>
          <w:sz w:val="20"/>
          <w:szCs w:val="20"/>
        </w:rPr>
        <w:t>次系務會議通過</w:t>
      </w:r>
    </w:p>
    <w:p w14:paraId="535F5B59" w14:textId="77777777" w:rsidR="001B7CD8" w:rsidRPr="00357705" w:rsidRDefault="001B7CD8" w:rsidP="0093354F">
      <w:pPr>
        <w:spacing w:line="240" w:lineRule="atLeast"/>
        <w:ind w:right="799"/>
        <w:rPr>
          <w:rFonts w:eastAsia="標楷體"/>
          <w:sz w:val="20"/>
          <w:szCs w:val="20"/>
        </w:rPr>
      </w:pPr>
      <w:r w:rsidRPr="00357705">
        <w:rPr>
          <w:rFonts w:eastAsia="標楷體"/>
          <w:sz w:val="20"/>
          <w:szCs w:val="20"/>
        </w:rPr>
        <w:t>104</w:t>
      </w:r>
      <w:r w:rsidRPr="00357705">
        <w:rPr>
          <w:rFonts w:eastAsia="標楷體"/>
          <w:sz w:val="20"/>
          <w:szCs w:val="20"/>
        </w:rPr>
        <w:t>年</w:t>
      </w:r>
      <w:r w:rsidRPr="00357705">
        <w:rPr>
          <w:rFonts w:eastAsia="標楷體"/>
          <w:sz w:val="20"/>
          <w:szCs w:val="20"/>
        </w:rPr>
        <w:t>4</w:t>
      </w:r>
      <w:r w:rsidRPr="00357705">
        <w:rPr>
          <w:rFonts w:eastAsia="標楷體"/>
          <w:sz w:val="20"/>
          <w:szCs w:val="20"/>
        </w:rPr>
        <w:t>月</w:t>
      </w:r>
      <w:r w:rsidRPr="00357705">
        <w:rPr>
          <w:rFonts w:eastAsia="標楷體"/>
          <w:sz w:val="20"/>
          <w:szCs w:val="20"/>
        </w:rPr>
        <w:t>10</w:t>
      </w:r>
      <w:r w:rsidRPr="00357705">
        <w:rPr>
          <w:rFonts w:eastAsia="標楷體"/>
          <w:sz w:val="20"/>
          <w:szCs w:val="20"/>
        </w:rPr>
        <w:t>日第</w:t>
      </w:r>
      <w:r w:rsidRPr="00357705">
        <w:rPr>
          <w:rFonts w:eastAsia="標楷體"/>
          <w:sz w:val="20"/>
          <w:szCs w:val="20"/>
        </w:rPr>
        <w:t>144</w:t>
      </w:r>
      <w:r w:rsidRPr="00357705">
        <w:rPr>
          <w:rFonts w:eastAsia="標楷體"/>
          <w:sz w:val="20"/>
          <w:szCs w:val="20"/>
        </w:rPr>
        <w:t>次行政會議修正格式</w:t>
      </w:r>
    </w:p>
    <w:p w14:paraId="535F5B5A" w14:textId="77777777" w:rsidR="00851CA2" w:rsidRPr="00357705" w:rsidRDefault="00D362A7" w:rsidP="00637D05">
      <w:pPr>
        <w:pStyle w:val="a3"/>
        <w:numPr>
          <w:ilvl w:val="0"/>
          <w:numId w:val="3"/>
        </w:numPr>
        <w:spacing w:line="440" w:lineRule="exact"/>
        <w:ind w:leftChars="0"/>
        <w:jc w:val="both"/>
        <w:rPr>
          <w:rFonts w:ascii="Times New Roman" w:eastAsia="標楷體" w:hAnsi="Times New Roman"/>
        </w:rPr>
      </w:pPr>
      <w:r w:rsidRPr="00357705">
        <w:rPr>
          <w:rFonts w:ascii="Times New Roman" w:eastAsia="標楷體" w:hAnsi="Times New Roman"/>
        </w:rPr>
        <w:t>國立高雄大學政治法律學系</w:t>
      </w:r>
      <w:r w:rsidRPr="00357705">
        <w:rPr>
          <w:rFonts w:ascii="Times New Roman" w:eastAsia="標楷體" w:hAnsi="Times New Roman"/>
        </w:rPr>
        <w:t>(</w:t>
      </w:r>
      <w:r w:rsidRPr="00357705">
        <w:rPr>
          <w:rFonts w:ascii="Times New Roman" w:eastAsia="標楷體" w:hAnsi="Times New Roman"/>
        </w:rPr>
        <w:t>以下簡稱本系</w:t>
      </w:r>
      <w:r w:rsidRPr="00357705">
        <w:rPr>
          <w:rFonts w:ascii="Times New Roman" w:eastAsia="標楷體" w:hAnsi="Times New Roman"/>
        </w:rPr>
        <w:t>)</w:t>
      </w:r>
      <w:r w:rsidRPr="00357705">
        <w:rPr>
          <w:rFonts w:ascii="Times New Roman" w:eastAsia="標楷體" w:hAnsi="Times New Roman"/>
        </w:rPr>
        <w:t>，為提升學生學習成效，確保學生</w:t>
      </w:r>
      <w:r w:rsidR="005234DA" w:rsidRPr="00357705">
        <w:rPr>
          <w:rFonts w:ascii="Times New Roman" w:eastAsia="標楷體" w:hAnsi="Times New Roman"/>
        </w:rPr>
        <w:t>畢業</w:t>
      </w:r>
      <w:r w:rsidRPr="00357705">
        <w:rPr>
          <w:rFonts w:ascii="Times New Roman" w:eastAsia="標楷體" w:hAnsi="Times New Roman"/>
        </w:rPr>
        <w:t>時具備基本素養與核心能力，爰依據「國立高雄大學學生三級核心能力檢核評量辦法」、「國立高雄大學學生基本素養與核心能力訂定暨檢核實施要點」，訂定「國立高雄大學政治法律學系學生基本素養與核心能力實施檢核計畫」（以下簡稱本計</w:t>
      </w:r>
      <w:r w:rsidR="00851CA2" w:rsidRPr="00357705">
        <w:rPr>
          <w:rFonts w:ascii="Times New Roman" w:eastAsia="標楷體" w:hAnsi="Times New Roman"/>
        </w:rPr>
        <w:t>畫</w:t>
      </w:r>
      <w:r w:rsidRPr="00357705">
        <w:rPr>
          <w:rFonts w:ascii="Times New Roman" w:eastAsia="標楷體" w:hAnsi="Times New Roman"/>
        </w:rPr>
        <w:t>）。</w:t>
      </w:r>
    </w:p>
    <w:p w14:paraId="535F5B5B" w14:textId="77777777" w:rsidR="00D362A7" w:rsidRPr="00357705" w:rsidRDefault="00D362A7" w:rsidP="00637D05">
      <w:pPr>
        <w:pStyle w:val="a3"/>
        <w:numPr>
          <w:ilvl w:val="0"/>
          <w:numId w:val="3"/>
        </w:numPr>
        <w:spacing w:line="440" w:lineRule="exact"/>
        <w:ind w:leftChars="0"/>
        <w:jc w:val="both"/>
        <w:rPr>
          <w:rFonts w:ascii="Times New Roman" w:eastAsia="標楷體" w:hAnsi="Times New Roman"/>
        </w:rPr>
      </w:pPr>
      <w:r w:rsidRPr="00357705">
        <w:rPr>
          <w:rFonts w:ascii="Times New Roman" w:eastAsia="標楷體" w:hAnsi="Times New Roman"/>
        </w:rPr>
        <w:t>本系各學制學生基本素養與核心能力之培養，以課程教學為核心，輔以學術研討會、學術交流、業界參訪、研習、生活輔導等方式為之。</w:t>
      </w:r>
    </w:p>
    <w:p w14:paraId="535F5B5C" w14:textId="77777777" w:rsidR="00D362A7" w:rsidRPr="00357705" w:rsidRDefault="00D362A7" w:rsidP="00637D05">
      <w:pPr>
        <w:pStyle w:val="a3"/>
        <w:numPr>
          <w:ilvl w:val="0"/>
          <w:numId w:val="3"/>
        </w:numPr>
        <w:spacing w:line="440" w:lineRule="exact"/>
        <w:ind w:leftChars="0"/>
        <w:jc w:val="both"/>
        <w:rPr>
          <w:rFonts w:ascii="Times New Roman" w:eastAsia="標楷體" w:hAnsi="Times New Roman"/>
        </w:rPr>
      </w:pPr>
      <w:r w:rsidRPr="00357705">
        <w:rPr>
          <w:rFonts w:ascii="Times New Roman" w:eastAsia="標楷體" w:hAnsi="Times New Roman"/>
        </w:rPr>
        <w:t>本系各學制課程規劃，依本系核心理念與目標、學制發展方向與策略、課程規劃基準與重點表規定辦理。</w:t>
      </w:r>
    </w:p>
    <w:p w14:paraId="535F5B5D" w14:textId="77777777" w:rsidR="00D362A7" w:rsidRPr="00357705" w:rsidRDefault="00D362A7" w:rsidP="00637D05">
      <w:pPr>
        <w:pStyle w:val="a3"/>
        <w:widowControl/>
        <w:numPr>
          <w:ilvl w:val="0"/>
          <w:numId w:val="3"/>
        </w:numPr>
        <w:spacing w:line="440" w:lineRule="exact"/>
        <w:ind w:leftChars="0"/>
        <w:jc w:val="both"/>
        <w:rPr>
          <w:rFonts w:ascii="Times New Roman" w:eastAsia="標楷體" w:hAnsi="Times New Roman"/>
          <w:kern w:val="0"/>
        </w:rPr>
      </w:pPr>
      <w:r w:rsidRPr="00357705">
        <w:rPr>
          <w:rFonts w:ascii="Times New Roman" w:eastAsia="標楷體" w:hAnsi="Times New Roman"/>
          <w:kern w:val="0"/>
        </w:rPr>
        <w:t>本系專、兼任教師每學期應依教務處規定期限，上網完成每一課程教學大綱</w:t>
      </w:r>
      <w:r w:rsidRPr="00357705">
        <w:rPr>
          <w:rFonts w:ascii="Times New Roman" w:eastAsia="標楷體" w:hAnsi="Times New Roman"/>
          <w:kern w:val="0"/>
        </w:rPr>
        <w:t>(</w:t>
      </w:r>
      <w:r w:rsidRPr="00357705">
        <w:rPr>
          <w:rFonts w:ascii="Times New Roman" w:eastAsia="標楷體" w:hAnsi="Times New Roman"/>
          <w:kern w:val="0"/>
        </w:rPr>
        <w:t>含三級核心能力養成設定</w:t>
      </w:r>
      <w:r w:rsidRPr="00357705">
        <w:rPr>
          <w:rFonts w:ascii="Times New Roman" w:eastAsia="標楷體" w:hAnsi="Times New Roman"/>
          <w:kern w:val="0"/>
        </w:rPr>
        <w:t xml:space="preserve">) </w:t>
      </w:r>
      <w:r w:rsidRPr="00357705">
        <w:rPr>
          <w:rFonts w:ascii="Times New Roman" w:eastAsia="標楷體" w:hAnsi="Times New Roman"/>
          <w:kern w:val="0"/>
        </w:rPr>
        <w:t>之登錄。每一個課程能力指標的產出，由各專、兼任教師自行設定。</w:t>
      </w:r>
    </w:p>
    <w:p w14:paraId="535F5B5E" w14:textId="77777777" w:rsidR="00D362A7" w:rsidRPr="00357705" w:rsidRDefault="00D362A7" w:rsidP="00637D05">
      <w:pPr>
        <w:spacing w:line="440" w:lineRule="exact"/>
        <w:ind w:firstLineChars="177" w:firstLine="425"/>
        <w:jc w:val="both"/>
        <w:rPr>
          <w:rFonts w:eastAsia="標楷體"/>
          <w:kern w:val="0"/>
        </w:rPr>
      </w:pPr>
      <w:r w:rsidRPr="00357705">
        <w:rPr>
          <w:rFonts w:eastAsia="標楷體"/>
          <w:kern w:val="0"/>
        </w:rPr>
        <w:t>系主任應於教務處規定登錄截止期限前，通知系上專、兼任教師完成登錄。</w:t>
      </w:r>
    </w:p>
    <w:p w14:paraId="535F5B5F" w14:textId="77777777" w:rsidR="00D362A7" w:rsidRPr="00357705" w:rsidRDefault="00D362A7" w:rsidP="00637D05">
      <w:pPr>
        <w:pStyle w:val="a3"/>
        <w:numPr>
          <w:ilvl w:val="0"/>
          <w:numId w:val="3"/>
        </w:numPr>
        <w:spacing w:line="440" w:lineRule="exact"/>
        <w:ind w:leftChars="0"/>
        <w:jc w:val="both"/>
        <w:rPr>
          <w:rFonts w:ascii="Times New Roman" w:eastAsia="標楷體" w:hAnsi="Times New Roman"/>
        </w:rPr>
      </w:pPr>
      <w:r w:rsidRPr="00357705">
        <w:rPr>
          <w:rFonts w:ascii="Times New Roman" w:eastAsia="標楷體" w:hAnsi="Times New Roman"/>
        </w:rPr>
        <w:t>本系專、兼任教師應依自行設定的核心能力，擇定適當的授課方式、評量標準及方式。</w:t>
      </w:r>
    </w:p>
    <w:p w14:paraId="535F5B60" w14:textId="77777777" w:rsidR="00D362A7" w:rsidRPr="00357705" w:rsidRDefault="00D362A7" w:rsidP="00637D05">
      <w:pPr>
        <w:pStyle w:val="a3"/>
        <w:numPr>
          <w:ilvl w:val="0"/>
          <w:numId w:val="3"/>
        </w:numPr>
        <w:spacing w:line="440" w:lineRule="exact"/>
        <w:ind w:leftChars="0"/>
        <w:jc w:val="both"/>
        <w:rPr>
          <w:rFonts w:ascii="Times New Roman" w:eastAsia="標楷體" w:hAnsi="Times New Roman"/>
        </w:rPr>
      </w:pPr>
      <w:r w:rsidRPr="00357705">
        <w:rPr>
          <w:rFonts w:ascii="Times New Roman" w:eastAsia="標楷體" w:hAnsi="Times New Roman"/>
        </w:rPr>
        <w:t>本系各必修、必選修課程所欲培養核心能力，應於本系課程地圖標示之，並定期檢討修正。</w:t>
      </w:r>
    </w:p>
    <w:p w14:paraId="535F5B61" w14:textId="77777777" w:rsidR="00851CA2" w:rsidRPr="00357705" w:rsidRDefault="00D362A7" w:rsidP="00637D05">
      <w:pPr>
        <w:pStyle w:val="a3"/>
        <w:numPr>
          <w:ilvl w:val="0"/>
          <w:numId w:val="3"/>
        </w:numPr>
        <w:snapToGrid w:val="0"/>
        <w:spacing w:line="440" w:lineRule="exact"/>
        <w:ind w:leftChars="0"/>
        <w:jc w:val="both"/>
        <w:rPr>
          <w:rFonts w:ascii="Times New Roman" w:eastAsia="標楷體" w:hAnsi="Times New Roman"/>
          <w:szCs w:val="24"/>
        </w:rPr>
      </w:pPr>
      <w:r w:rsidRPr="00357705">
        <w:rPr>
          <w:rFonts w:ascii="Times New Roman" w:eastAsia="標楷體" w:hAnsi="Times New Roman"/>
          <w:szCs w:val="24"/>
        </w:rPr>
        <w:t>本系核心能力之檢核，依系務發展情況、資源，擇定下列適當方式為之</w:t>
      </w:r>
      <w:r w:rsidR="00123EA1" w:rsidRPr="00357705">
        <w:rPr>
          <w:rFonts w:ascii="Times New Roman" w:eastAsia="標楷體" w:hAnsi="Times New Roman"/>
          <w:szCs w:val="24"/>
        </w:rPr>
        <w:t>，並於課程大綱呈現</w:t>
      </w:r>
      <w:r w:rsidRPr="00357705">
        <w:rPr>
          <w:rFonts w:ascii="Times New Roman" w:eastAsia="標楷體" w:hAnsi="Times New Roman"/>
          <w:szCs w:val="24"/>
        </w:rPr>
        <w:t>：</w:t>
      </w:r>
    </w:p>
    <w:p w14:paraId="535F5B62" w14:textId="77777777" w:rsidR="0066016C" w:rsidRPr="00357705" w:rsidRDefault="00851CA2" w:rsidP="00637D05">
      <w:pPr>
        <w:snapToGrid w:val="0"/>
        <w:spacing w:line="440" w:lineRule="exact"/>
        <w:ind w:leftChars="177" w:left="2266" w:hangingChars="767" w:hanging="1841"/>
        <w:jc w:val="both"/>
        <w:rPr>
          <w:rFonts w:eastAsia="標楷體"/>
        </w:rPr>
      </w:pPr>
      <w:r w:rsidRPr="00357705">
        <w:rPr>
          <w:rFonts w:eastAsia="標楷體"/>
        </w:rPr>
        <w:t>(</w:t>
      </w:r>
      <w:r w:rsidRPr="00357705">
        <w:rPr>
          <w:rFonts w:eastAsia="標楷體"/>
        </w:rPr>
        <w:t>一</w:t>
      </w:r>
      <w:r w:rsidRPr="00357705">
        <w:rPr>
          <w:rFonts w:eastAsia="標楷體"/>
        </w:rPr>
        <w:t>)</w:t>
      </w:r>
      <w:r w:rsidR="00D362A7" w:rsidRPr="00357705">
        <w:rPr>
          <w:rFonts w:eastAsia="標楷體"/>
        </w:rPr>
        <w:t>直接式評量：考試、測驗、會考、檢定、證照考試、專題報告、面試、書面審查、專題競賽、專題成果發表會、研討會等方式。</w:t>
      </w:r>
    </w:p>
    <w:p w14:paraId="535F5B63" w14:textId="77777777" w:rsidR="00D362A7" w:rsidRPr="00357705" w:rsidRDefault="00851CA2" w:rsidP="00637D05">
      <w:pPr>
        <w:snapToGrid w:val="0"/>
        <w:spacing w:line="440" w:lineRule="exact"/>
        <w:ind w:leftChars="178" w:left="2268" w:hangingChars="767" w:hanging="1841"/>
        <w:jc w:val="both"/>
        <w:rPr>
          <w:rFonts w:eastAsia="標楷體"/>
        </w:rPr>
      </w:pPr>
      <w:r w:rsidRPr="00357705">
        <w:rPr>
          <w:rFonts w:eastAsia="標楷體"/>
        </w:rPr>
        <w:t>(</w:t>
      </w:r>
      <w:r w:rsidRPr="00357705">
        <w:rPr>
          <w:rFonts w:eastAsia="標楷體"/>
        </w:rPr>
        <w:t>二</w:t>
      </w:r>
      <w:r w:rsidRPr="00357705">
        <w:rPr>
          <w:rFonts w:eastAsia="標楷體"/>
        </w:rPr>
        <w:t>)</w:t>
      </w:r>
      <w:r w:rsidR="00D362A7" w:rsidRPr="00357705">
        <w:rPr>
          <w:rFonts w:eastAsia="標楷體"/>
        </w:rPr>
        <w:t>間接式評量：量表填答（設計量表項目與指標，據以評核學生三級核心能力）、問卷調查（教學意見調查、學生三級核心能力養成回饋、雇主調查、其他相關問卷調查）、觀察（依教師觀察所得評量學生三級核心能力與品格）、公職考試錄取情形分析等方式。</w:t>
      </w:r>
    </w:p>
    <w:p w14:paraId="535F5B64" w14:textId="77777777" w:rsidR="00D362A7" w:rsidRPr="00357705" w:rsidRDefault="00D362A7" w:rsidP="00637D05">
      <w:pPr>
        <w:pStyle w:val="a3"/>
        <w:numPr>
          <w:ilvl w:val="0"/>
          <w:numId w:val="3"/>
        </w:numPr>
        <w:spacing w:line="440" w:lineRule="exact"/>
        <w:ind w:leftChars="0"/>
        <w:jc w:val="both"/>
        <w:rPr>
          <w:rFonts w:ascii="Times New Roman" w:eastAsia="標楷體" w:hAnsi="Times New Roman"/>
        </w:rPr>
      </w:pPr>
      <w:r w:rsidRPr="00357705">
        <w:rPr>
          <w:rFonts w:ascii="Times New Roman" w:eastAsia="標楷體" w:hAnsi="Times New Roman"/>
        </w:rPr>
        <w:t>本系專、兼任教師每學期應參考教學意見調查結果，檢核原設定之核心能力及修正之，或調整授課方式、評量標準及方式。</w:t>
      </w:r>
    </w:p>
    <w:p w14:paraId="535F5B65" w14:textId="77777777" w:rsidR="00D362A7" w:rsidRPr="00357705" w:rsidRDefault="00D362A7" w:rsidP="00637D05">
      <w:pPr>
        <w:pStyle w:val="a3"/>
        <w:numPr>
          <w:ilvl w:val="0"/>
          <w:numId w:val="3"/>
        </w:numPr>
        <w:spacing w:line="440" w:lineRule="exact"/>
        <w:ind w:leftChars="0"/>
        <w:jc w:val="both"/>
        <w:rPr>
          <w:rFonts w:ascii="Times New Roman" w:eastAsia="標楷體" w:hAnsi="Times New Roman"/>
        </w:rPr>
      </w:pPr>
      <w:r w:rsidRPr="00357705">
        <w:rPr>
          <w:rFonts w:ascii="Times New Roman" w:eastAsia="標楷體" w:hAnsi="Times New Roman"/>
        </w:rPr>
        <w:t>本系導師於每學期教學意見調查實施前，轉知學生認真、客觀填答教學意見調查問卷。</w:t>
      </w:r>
    </w:p>
    <w:p w14:paraId="535F5B66" w14:textId="77777777" w:rsidR="00D362A7" w:rsidRPr="00357705" w:rsidRDefault="00D362A7" w:rsidP="00637D05">
      <w:pPr>
        <w:pStyle w:val="a3"/>
        <w:numPr>
          <w:ilvl w:val="0"/>
          <w:numId w:val="3"/>
        </w:numPr>
        <w:spacing w:line="440" w:lineRule="exact"/>
        <w:ind w:leftChars="0"/>
        <w:jc w:val="both"/>
        <w:rPr>
          <w:rFonts w:ascii="Times New Roman" w:eastAsia="標楷體" w:hAnsi="Times New Roman"/>
        </w:rPr>
      </w:pPr>
      <w:r w:rsidRPr="00357705">
        <w:rPr>
          <w:rFonts w:ascii="Times New Roman" w:eastAsia="標楷體" w:hAnsi="Times New Roman"/>
        </w:rPr>
        <w:t>本系應隔年邀集專、兼任教師檢討各課程核心能力之設定與實施情形，並據以檢討修正本系各學制之核心理念與基本目標及基本素養與核心能力表、本系各學制核心理念與基本目標、學制發展方向與策略、課程規劃基準與重點表、及課程地圖。</w:t>
      </w:r>
    </w:p>
    <w:p w14:paraId="535F5B67" w14:textId="77777777" w:rsidR="00D362A7" w:rsidRPr="00357705" w:rsidRDefault="00D362A7" w:rsidP="00637D05">
      <w:pPr>
        <w:spacing w:line="440" w:lineRule="exact"/>
        <w:jc w:val="both"/>
        <w:rPr>
          <w:rFonts w:eastAsia="標楷體"/>
        </w:rPr>
      </w:pPr>
      <w:r w:rsidRPr="00357705">
        <w:rPr>
          <w:rFonts w:eastAsia="標楷體"/>
        </w:rPr>
        <w:lastRenderedPageBreak/>
        <w:t>十一</w:t>
      </w:r>
      <w:r w:rsidR="00E4665D" w:rsidRPr="00357705">
        <w:rPr>
          <w:rFonts w:eastAsia="標楷體"/>
        </w:rPr>
        <w:t>、</w:t>
      </w:r>
      <w:r w:rsidRPr="00357705">
        <w:rPr>
          <w:rFonts w:eastAsia="標楷體"/>
        </w:rPr>
        <w:t>校定、院定核心能力之檢核，配合校、院之規定辦理。</w:t>
      </w:r>
    </w:p>
    <w:p w14:paraId="535F5B68" w14:textId="77777777" w:rsidR="00D362A7" w:rsidRPr="00357705" w:rsidRDefault="00D362A7" w:rsidP="00637D05">
      <w:pPr>
        <w:spacing w:line="440" w:lineRule="exact"/>
        <w:jc w:val="both"/>
        <w:rPr>
          <w:rFonts w:eastAsia="標楷體"/>
        </w:rPr>
      </w:pPr>
      <w:r w:rsidRPr="00357705">
        <w:rPr>
          <w:rFonts w:eastAsia="標楷體"/>
        </w:rPr>
        <w:t>十二</w:t>
      </w:r>
      <w:r w:rsidR="00E4665D" w:rsidRPr="00357705">
        <w:rPr>
          <w:rFonts w:eastAsia="標楷體"/>
        </w:rPr>
        <w:t>、</w:t>
      </w:r>
      <w:r w:rsidRPr="00357705">
        <w:rPr>
          <w:rFonts w:eastAsia="標楷體"/>
        </w:rPr>
        <w:t>本計畫經系務會議</w:t>
      </w:r>
      <w:r w:rsidR="00617255" w:rsidRPr="00357705">
        <w:rPr>
          <w:rFonts w:eastAsia="標楷體"/>
        </w:rPr>
        <w:t>及</w:t>
      </w:r>
      <w:r w:rsidRPr="00357705">
        <w:rPr>
          <w:rFonts w:eastAsia="標楷體"/>
        </w:rPr>
        <w:t>院務會議</w:t>
      </w:r>
      <w:r w:rsidR="00617255" w:rsidRPr="00357705">
        <w:rPr>
          <w:rFonts w:eastAsia="標楷體"/>
        </w:rPr>
        <w:t>通過，陳請院長核定後施行</w:t>
      </w:r>
      <w:r w:rsidRPr="00357705">
        <w:rPr>
          <w:rFonts w:eastAsia="標楷體"/>
        </w:rPr>
        <w:t>，修正時亦同。</w:t>
      </w:r>
    </w:p>
    <w:sectPr w:rsidR="00D362A7" w:rsidRPr="00357705" w:rsidSect="009C057F">
      <w:footerReference w:type="default" r:id="rId9"/>
      <w:pgSz w:w="11906" w:h="16838"/>
      <w:pgMar w:top="1440" w:right="1133"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F5B6B" w14:textId="77777777" w:rsidR="0024249D" w:rsidRDefault="0024249D" w:rsidP="00855115">
      <w:r>
        <w:separator/>
      </w:r>
    </w:p>
  </w:endnote>
  <w:endnote w:type="continuationSeparator" w:id="0">
    <w:p w14:paraId="535F5B6C" w14:textId="77777777" w:rsidR="0024249D" w:rsidRDefault="0024249D" w:rsidP="0085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743094"/>
      <w:docPartObj>
        <w:docPartGallery w:val="Page Numbers (Bottom of Page)"/>
        <w:docPartUnique/>
      </w:docPartObj>
    </w:sdtPr>
    <w:sdtEndPr/>
    <w:sdtContent>
      <w:p w14:paraId="535F5B6D" w14:textId="77777777" w:rsidR="00855115" w:rsidRDefault="00855115">
        <w:pPr>
          <w:pStyle w:val="a6"/>
          <w:jc w:val="center"/>
        </w:pPr>
        <w:r>
          <w:fldChar w:fldCharType="begin"/>
        </w:r>
        <w:r>
          <w:instrText>PAGE   \* MERGEFORMAT</w:instrText>
        </w:r>
        <w:r>
          <w:fldChar w:fldCharType="separate"/>
        </w:r>
        <w:r w:rsidR="009C057F" w:rsidRPr="009C057F">
          <w:rPr>
            <w:noProof/>
            <w:lang w:val="zh-TW"/>
          </w:rPr>
          <w:t>2</w:t>
        </w:r>
        <w:r>
          <w:fldChar w:fldCharType="end"/>
        </w:r>
      </w:p>
    </w:sdtContent>
  </w:sdt>
  <w:p w14:paraId="535F5B6E" w14:textId="77777777" w:rsidR="00855115" w:rsidRDefault="0085511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F5B69" w14:textId="77777777" w:rsidR="0024249D" w:rsidRDefault="0024249D" w:rsidP="00855115">
      <w:r>
        <w:separator/>
      </w:r>
    </w:p>
  </w:footnote>
  <w:footnote w:type="continuationSeparator" w:id="0">
    <w:p w14:paraId="535F5B6A" w14:textId="77777777" w:rsidR="0024249D" w:rsidRDefault="0024249D" w:rsidP="00855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D4961"/>
    <w:multiLevelType w:val="hybridMultilevel"/>
    <w:tmpl w:val="E26E5306"/>
    <w:lvl w:ilvl="0" w:tplc="AFFA840A">
      <w:start w:val="1"/>
      <w:numFmt w:val="taiwaneseCountingThousand"/>
      <w:lvlText w:val="第%1條"/>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4F3507E"/>
    <w:multiLevelType w:val="hybridMultilevel"/>
    <w:tmpl w:val="9FBEBD62"/>
    <w:lvl w:ilvl="0" w:tplc="0E321598">
      <w:start w:val="1"/>
      <w:numFmt w:val="taiwaneseCountingThousand"/>
      <w:lvlText w:val="%1、"/>
      <w:lvlJc w:val="left"/>
      <w:pPr>
        <w:ind w:left="1591" w:hanging="480"/>
      </w:pPr>
      <w:rPr>
        <w:rFonts w:hint="default"/>
        <w:lang w:val="en-US"/>
      </w:rPr>
    </w:lvl>
    <w:lvl w:ilvl="1" w:tplc="04090019" w:tentative="1">
      <w:start w:val="1"/>
      <w:numFmt w:val="ideographTraditional"/>
      <w:lvlText w:val="%2、"/>
      <w:lvlJc w:val="left"/>
      <w:pPr>
        <w:ind w:left="2071" w:hanging="480"/>
      </w:pPr>
    </w:lvl>
    <w:lvl w:ilvl="2" w:tplc="0409001B" w:tentative="1">
      <w:start w:val="1"/>
      <w:numFmt w:val="lowerRoman"/>
      <w:lvlText w:val="%3."/>
      <w:lvlJc w:val="right"/>
      <w:pPr>
        <w:ind w:left="2551" w:hanging="480"/>
      </w:pPr>
    </w:lvl>
    <w:lvl w:ilvl="3" w:tplc="0409000F" w:tentative="1">
      <w:start w:val="1"/>
      <w:numFmt w:val="decimal"/>
      <w:lvlText w:val="%4."/>
      <w:lvlJc w:val="left"/>
      <w:pPr>
        <w:ind w:left="3031" w:hanging="480"/>
      </w:pPr>
    </w:lvl>
    <w:lvl w:ilvl="4" w:tplc="04090019" w:tentative="1">
      <w:start w:val="1"/>
      <w:numFmt w:val="ideographTraditional"/>
      <w:lvlText w:val="%5、"/>
      <w:lvlJc w:val="left"/>
      <w:pPr>
        <w:ind w:left="3511" w:hanging="480"/>
      </w:pPr>
    </w:lvl>
    <w:lvl w:ilvl="5" w:tplc="0409001B" w:tentative="1">
      <w:start w:val="1"/>
      <w:numFmt w:val="lowerRoman"/>
      <w:lvlText w:val="%6."/>
      <w:lvlJc w:val="right"/>
      <w:pPr>
        <w:ind w:left="3991" w:hanging="480"/>
      </w:pPr>
    </w:lvl>
    <w:lvl w:ilvl="6" w:tplc="0409000F" w:tentative="1">
      <w:start w:val="1"/>
      <w:numFmt w:val="decimal"/>
      <w:lvlText w:val="%7."/>
      <w:lvlJc w:val="left"/>
      <w:pPr>
        <w:ind w:left="4471" w:hanging="480"/>
      </w:pPr>
    </w:lvl>
    <w:lvl w:ilvl="7" w:tplc="04090019" w:tentative="1">
      <w:start w:val="1"/>
      <w:numFmt w:val="ideographTraditional"/>
      <w:lvlText w:val="%8、"/>
      <w:lvlJc w:val="left"/>
      <w:pPr>
        <w:ind w:left="4951" w:hanging="480"/>
      </w:pPr>
    </w:lvl>
    <w:lvl w:ilvl="8" w:tplc="0409001B" w:tentative="1">
      <w:start w:val="1"/>
      <w:numFmt w:val="lowerRoman"/>
      <w:lvlText w:val="%9."/>
      <w:lvlJc w:val="right"/>
      <w:pPr>
        <w:ind w:left="5431" w:hanging="480"/>
      </w:pPr>
    </w:lvl>
  </w:abstractNum>
  <w:abstractNum w:abstractNumId="2">
    <w:nsid w:val="542C5A4E"/>
    <w:multiLevelType w:val="hybridMultilevel"/>
    <w:tmpl w:val="4FF4BE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A7"/>
    <w:rsid w:val="000058F9"/>
    <w:rsid w:val="0005269E"/>
    <w:rsid w:val="000C75F9"/>
    <w:rsid w:val="000D6E42"/>
    <w:rsid w:val="0010249A"/>
    <w:rsid w:val="00104944"/>
    <w:rsid w:val="00106B69"/>
    <w:rsid w:val="00123EA1"/>
    <w:rsid w:val="001468F3"/>
    <w:rsid w:val="00160E54"/>
    <w:rsid w:val="001816FE"/>
    <w:rsid w:val="001B7CD8"/>
    <w:rsid w:val="001C23BF"/>
    <w:rsid w:val="00220B09"/>
    <w:rsid w:val="0024249D"/>
    <w:rsid w:val="002517A2"/>
    <w:rsid w:val="00254E1D"/>
    <w:rsid w:val="002661D5"/>
    <w:rsid w:val="00285368"/>
    <w:rsid w:val="002A6740"/>
    <w:rsid w:val="00300263"/>
    <w:rsid w:val="00357705"/>
    <w:rsid w:val="00361A37"/>
    <w:rsid w:val="00386799"/>
    <w:rsid w:val="003E7D75"/>
    <w:rsid w:val="003F6A63"/>
    <w:rsid w:val="00454E50"/>
    <w:rsid w:val="00463008"/>
    <w:rsid w:val="0047644C"/>
    <w:rsid w:val="004A2D39"/>
    <w:rsid w:val="00512451"/>
    <w:rsid w:val="005234DA"/>
    <w:rsid w:val="00540E4B"/>
    <w:rsid w:val="005B0F08"/>
    <w:rsid w:val="005D5CA2"/>
    <w:rsid w:val="005F3D7C"/>
    <w:rsid w:val="00617255"/>
    <w:rsid w:val="00637D05"/>
    <w:rsid w:val="00652BBE"/>
    <w:rsid w:val="0065346D"/>
    <w:rsid w:val="00656457"/>
    <w:rsid w:val="0066016C"/>
    <w:rsid w:val="00672AA9"/>
    <w:rsid w:val="006751A7"/>
    <w:rsid w:val="006855B3"/>
    <w:rsid w:val="006940DC"/>
    <w:rsid w:val="006A0952"/>
    <w:rsid w:val="006E0962"/>
    <w:rsid w:val="0071777C"/>
    <w:rsid w:val="007A18F2"/>
    <w:rsid w:val="007A7DC7"/>
    <w:rsid w:val="00842C75"/>
    <w:rsid w:val="00851CA2"/>
    <w:rsid w:val="00855115"/>
    <w:rsid w:val="0089179C"/>
    <w:rsid w:val="008D67AA"/>
    <w:rsid w:val="008F6EB4"/>
    <w:rsid w:val="00903532"/>
    <w:rsid w:val="0093354F"/>
    <w:rsid w:val="00937050"/>
    <w:rsid w:val="00937BE2"/>
    <w:rsid w:val="009610EA"/>
    <w:rsid w:val="0098252E"/>
    <w:rsid w:val="009C057F"/>
    <w:rsid w:val="00A045D2"/>
    <w:rsid w:val="00A3617D"/>
    <w:rsid w:val="00AB1749"/>
    <w:rsid w:val="00AB1F8D"/>
    <w:rsid w:val="00AB202D"/>
    <w:rsid w:val="00AB572C"/>
    <w:rsid w:val="00AF6B30"/>
    <w:rsid w:val="00B87103"/>
    <w:rsid w:val="00B92FA5"/>
    <w:rsid w:val="00B94DF9"/>
    <w:rsid w:val="00BA0DCE"/>
    <w:rsid w:val="00BA2DA1"/>
    <w:rsid w:val="00BA69AE"/>
    <w:rsid w:val="00BB16AC"/>
    <w:rsid w:val="00C01325"/>
    <w:rsid w:val="00C578C9"/>
    <w:rsid w:val="00CC3955"/>
    <w:rsid w:val="00CC7E94"/>
    <w:rsid w:val="00D262E2"/>
    <w:rsid w:val="00D362A7"/>
    <w:rsid w:val="00D36E35"/>
    <w:rsid w:val="00D74516"/>
    <w:rsid w:val="00DA7C07"/>
    <w:rsid w:val="00E0593F"/>
    <w:rsid w:val="00E123ED"/>
    <w:rsid w:val="00E35E85"/>
    <w:rsid w:val="00E4665D"/>
    <w:rsid w:val="00E615BF"/>
    <w:rsid w:val="00EA6745"/>
    <w:rsid w:val="00ED61D2"/>
    <w:rsid w:val="00EE797C"/>
    <w:rsid w:val="00F0769D"/>
    <w:rsid w:val="00F25925"/>
    <w:rsid w:val="00F81A09"/>
    <w:rsid w:val="00FA37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5F5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2A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2A7"/>
    <w:pPr>
      <w:ind w:leftChars="200" w:left="480"/>
    </w:pPr>
    <w:rPr>
      <w:rFonts w:ascii="Calibri" w:hAnsi="Calibri"/>
      <w:szCs w:val="22"/>
    </w:rPr>
  </w:style>
  <w:style w:type="paragraph" w:styleId="a4">
    <w:name w:val="header"/>
    <w:basedOn w:val="a"/>
    <w:link w:val="a5"/>
    <w:uiPriority w:val="99"/>
    <w:unhideWhenUsed/>
    <w:rsid w:val="00855115"/>
    <w:pPr>
      <w:tabs>
        <w:tab w:val="center" w:pos="4153"/>
        <w:tab w:val="right" w:pos="8306"/>
      </w:tabs>
      <w:snapToGrid w:val="0"/>
    </w:pPr>
    <w:rPr>
      <w:sz w:val="20"/>
      <w:szCs w:val="20"/>
    </w:rPr>
  </w:style>
  <w:style w:type="character" w:customStyle="1" w:styleId="a5">
    <w:name w:val="頁首 字元"/>
    <w:basedOn w:val="a0"/>
    <w:link w:val="a4"/>
    <w:uiPriority w:val="99"/>
    <w:rsid w:val="00855115"/>
    <w:rPr>
      <w:rFonts w:ascii="Times New Roman" w:eastAsia="新細明體" w:hAnsi="Times New Roman" w:cs="Times New Roman"/>
      <w:sz w:val="20"/>
      <w:szCs w:val="20"/>
    </w:rPr>
  </w:style>
  <w:style w:type="paragraph" w:styleId="a6">
    <w:name w:val="footer"/>
    <w:basedOn w:val="a"/>
    <w:link w:val="a7"/>
    <w:uiPriority w:val="99"/>
    <w:unhideWhenUsed/>
    <w:rsid w:val="00855115"/>
    <w:pPr>
      <w:tabs>
        <w:tab w:val="center" w:pos="4153"/>
        <w:tab w:val="right" w:pos="8306"/>
      </w:tabs>
      <w:snapToGrid w:val="0"/>
    </w:pPr>
    <w:rPr>
      <w:sz w:val="20"/>
      <w:szCs w:val="20"/>
    </w:rPr>
  </w:style>
  <w:style w:type="character" w:customStyle="1" w:styleId="a7">
    <w:name w:val="頁尾 字元"/>
    <w:basedOn w:val="a0"/>
    <w:link w:val="a6"/>
    <w:uiPriority w:val="99"/>
    <w:rsid w:val="00855115"/>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2A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2A7"/>
    <w:pPr>
      <w:ind w:leftChars="200" w:left="480"/>
    </w:pPr>
    <w:rPr>
      <w:rFonts w:ascii="Calibri" w:hAnsi="Calibri"/>
      <w:szCs w:val="22"/>
    </w:rPr>
  </w:style>
  <w:style w:type="paragraph" w:styleId="a4">
    <w:name w:val="header"/>
    <w:basedOn w:val="a"/>
    <w:link w:val="a5"/>
    <w:uiPriority w:val="99"/>
    <w:unhideWhenUsed/>
    <w:rsid w:val="00855115"/>
    <w:pPr>
      <w:tabs>
        <w:tab w:val="center" w:pos="4153"/>
        <w:tab w:val="right" w:pos="8306"/>
      </w:tabs>
      <w:snapToGrid w:val="0"/>
    </w:pPr>
    <w:rPr>
      <w:sz w:val="20"/>
      <w:szCs w:val="20"/>
    </w:rPr>
  </w:style>
  <w:style w:type="character" w:customStyle="1" w:styleId="a5">
    <w:name w:val="頁首 字元"/>
    <w:basedOn w:val="a0"/>
    <w:link w:val="a4"/>
    <w:uiPriority w:val="99"/>
    <w:rsid w:val="00855115"/>
    <w:rPr>
      <w:rFonts w:ascii="Times New Roman" w:eastAsia="新細明體" w:hAnsi="Times New Roman" w:cs="Times New Roman"/>
      <w:sz w:val="20"/>
      <w:szCs w:val="20"/>
    </w:rPr>
  </w:style>
  <w:style w:type="paragraph" w:styleId="a6">
    <w:name w:val="footer"/>
    <w:basedOn w:val="a"/>
    <w:link w:val="a7"/>
    <w:uiPriority w:val="99"/>
    <w:unhideWhenUsed/>
    <w:rsid w:val="00855115"/>
    <w:pPr>
      <w:tabs>
        <w:tab w:val="center" w:pos="4153"/>
        <w:tab w:val="right" w:pos="8306"/>
      </w:tabs>
      <w:snapToGrid w:val="0"/>
    </w:pPr>
    <w:rPr>
      <w:sz w:val="20"/>
      <w:szCs w:val="20"/>
    </w:rPr>
  </w:style>
  <w:style w:type="character" w:customStyle="1" w:styleId="a7">
    <w:name w:val="頁尾 字元"/>
    <w:basedOn w:val="a0"/>
    <w:link w:val="a6"/>
    <w:uiPriority w:val="99"/>
    <w:rsid w:val="0085511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22D80-7667-4242-8C00-E8D73D630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861</Characters>
  <Application>Microsoft Office Word</Application>
  <DocSecurity>4</DocSecurity>
  <Lines>7</Lines>
  <Paragraphs>2</Paragraphs>
  <ScaleCrop>false</ScaleCrop>
  <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superuser</cp:lastModifiedBy>
  <cp:revision>2</cp:revision>
  <cp:lastPrinted>2013-01-30T02:45:00Z</cp:lastPrinted>
  <dcterms:created xsi:type="dcterms:W3CDTF">2016-01-07T01:30:00Z</dcterms:created>
  <dcterms:modified xsi:type="dcterms:W3CDTF">2016-01-07T01:30:00Z</dcterms:modified>
</cp:coreProperties>
</file>